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90" w:rsidRDefault="008A23C6">
      <w:pPr>
        <w:widowControl/>
        <w:jc w:val="lef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95490" w:rsidRDefault="008A23C6" w:rsidP="00A1106B">
      <w:pPr>
        <w:spacing w:beforeLines="100" w:afterLines="10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《四川当代史（1949—2009）》审核工作规范</w:t>
      </w:r>
    </w:p>
    <w:p w:rsidR="00E95490" w:rsidRDefault="008A23C6" w:rsidP="00A1106B">
      <w:pPr>
        <w:adjustRightInd w:val="0"/>
        <w:snapToGrid w:val="0"/>
        <w:spacing w:beforeLines="50"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《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》于</w:t>
      </w:r>
      <w:r>
        <w:rPr>
          <w:rFonts w:eastAsia="仿宋_GB2312"/>
          <w:color w:val="000000" w:themeColor="text1"/>
          <w:sz w:val="32"/>
          <w:szCs w:val="32"/>
        </w:rPr>
        <w:t>201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12</w:t>
      </w:r>
      <w:r>
        <w:rPr>
          <w:rFonts w:eastAsia="仿宋_GB2312"/>
          <w:color w:val="000000" w:themeColor="text1"/>
          <w:sz w:val="32"/>
          <w:szCs w:val="32"/>
        </w:rPr>
        <w:t>月正式启动编纂工作，经过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年多努力，现绝大多数分卷已完成或基本完成送审稿。为确保编纂出版质量，</w:t>
      </w:r>
      <w:r>
        <w:rPr>
          <w:rFonts w:eastAsia="仿宋_GB2312" w:hint="eastAsia"/>
          <w:color w:val="000000" w:themeColor="text1"/>
          <w:sz w:val="32"/>
          <w:szCs w:val="32"/>
        </w:rPr>
        <w:t>制定以下审核工作规范</w:t>
      </w:r>
      <w:r>
        <w:rPr>
          <w:rFonts w:eastAsia="仿宋_GB2312"/>
          <w:color w:val="000000" w:themeColor="text1"/>
          <w:sz w:val="32"/>
          <w:szCs w:val="32"/>
        </w:rPr>
        <w:t>：</w:t>
      </w:r>
    </w:p>
    <w:p w:rsidR="00E95490" w:rsidRDefault="008A23C6">
      <w:pPr>
        <w:adjustRightInd w:val="0"/>
        <w:snapToGrid w:val="0"/>
        <w:spacing w:line="626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一、按时按要求报送送审稿</w:t>
      </w:r>
    </w:p>
    <w:p w:rsidR="00E95490" w:rsidRDefault="008A23C6">
      <w:pPr>
        <w:adjustRightInd w:val="0"/>
        <w:snapToGrid w:val="0"/>
        <w:spacing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各承编单位或承编人要按规定时间向省地方志办提交电子</w:t>
      </w:r>
      <w:r>
        <w:rPr>
          <w:rFonts w:eastAsia="仿宋_GB2312"/>
          <w:color w:val="000000" w:themeColor="text1"/>
          <w:sz w:val="32"/>
          <w:szCs w:val="32"/>
        </w:rPr>
        <w:t>word</w:t>
      </w:r>
      <w:r>
        <w:rPr>
          <w:rFonts w:eastAsia="仿宋_GB2312"/>
          <w:color w:val="000000" w:themeColor="text1"/>
          <w:sz w:val="32"/>
          <w:szCs w:val="32"/>
        </w:rPr>
        <w:t>版（邮箱：</w:t>
      </w:r>
      <w:r>
        <w:rPr>
          <w:rFonts w:eastAsia="仿宋_GB2312"/>
          <w:color w:val="000000" w:themeColor="text1"/>
          <w:sz w:val="32"/>
          <w:szCs w:val="32"/>
        </w:rPr>
        <w:t>sxzgzc123456@163.com</w:t>
      </w:r>
      <w:r>
        <w:rPr>
          <w:rFonts w:eastAsia="仿宋_GB2312"/>
          <w:color w:val="000000" w:themeColor="text1"/>
          <w:sz w:val="32"/>
          <w:szCs w:val="32"/>
        </w:rPr>
        <w:t>）和纸质版送审稿，纸质版为每卷</w:t>
      </w:r>
      <w:r>
        <w:rPr>
          <w:rFonts w:eastAsia="仿宋_GB2312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本书。提交的送审稿必须达到</w:t>
      </w:r>
      <w:r>
        <w:rPr>
          <w:rFonts w:eastAsia="仿宋_GB2312"/>
          <w:color w:val="000000" w:themeColor="text1"/>
          <w:sz w:val="32"/>
          <w:szCs w:val="32"/>
        </w:rPr>
        <w:t>“</w:t>
      </w:r>
      <w:r>
        <w:rPr>
          <w:rFonts w:eastAsia="仿宋_GB2312"/>
          <w:color w:val="000000" w:themeColor="text1"/>
          <w:sz w:val="32"/>
          <w:szCs w:val="32"/>
        </w:rPr>
        <w:t>齐清定</w:t>
      </w:r>
      <w:r>
        <w:rPr>
          <w:rFonts w:eastAsia="仿宋_GB2312"/>
          <w:color w:val="000000" w:themeColor="text1"/>
          <w:sz w:val="32"/>
          <w:szCs w:val="32"/>
        </w:rPr>
        <w:t>”</w:t>
      </w:r>
      <w:r>
        <w:rPr>
          <w:rFonts w:eastAsia="仿宋_GB2312"/>
          <w:color w:val="000000" w:themeColor="text1"/>
          <w:sz w:val="32"/>
          <w:szCs w:val="32"/>
        </w:rPr>
        <w:t>的标准。齐：《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》编委会、《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》审查验收小组、专家组、《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》编辑部、分卷编委会（编辑部）、凡例、前言、分卷编纂说明、目录、章节内容、编后记等齐全。清：送审稿字迹和图片均要清晰，装订成册。定：送审稿必须是经承编单位或承编人审查后批准上报的志稿。提交的送审稿应按以下要求排版：章标题为</w:t>
      </w: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号黑体，节标题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号仿宋，一级目为</w:t>
      </w:r>
      <w:r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号黑体，二级目为小</w:t>
      </w:r>
      <w:r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号宋体加粗，正文为小</w:t>
      </w:r>
      <w:r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号宋体，行距为多倍行距</w:t>
      </w:r>
      <w:r>
        <w:rPr>
          <w:rFonts w:eastAsia="仿宋_GB2312"/>
          <w:color w:val="000000" w:themeColor="text1"/>
          <w:sz w:val="32"/>
          <w:szCs w:val="32"/>
        </w:rPr>
        <w:t>1.45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E95490" w:rsidRDefault="008A23C6">
      <w:pPr>
        <w:adjustRightInd w:val="0"/>
        <w:snapToGrid w:val="0"/>
        <w:spacing w:line="626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二、高度重视送审稿修改完善工作</w:t>
      </w:r>
    </w:p>
    <w:p w:rsidR="00E95490" w:rsidRDefault="008A23C6">
      <w:pPr>
        <w:adjustRightInd w:val="0"/>
        <w:snapToGrid w:val="0"/>
        <w:spacing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承编单位或承编人要按审查验收小组提出的审查意见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及时组织对送审稿进行修改完善，并按规定时间将修改稿和有关修改</w:t>
      </w:r>
      <w:r>
        <w:rPr>
          <w:rFonts w:eastAsia="仿宋_GB2312"/>
          <w:color w:val="000000" w:themeColor="text1"/>
          <w:sz w:val="32"/>
          <w:szCs w:val="32"/>
        </w:rPr>
        <w:lastRenderedPageBreak/>
        <w:t>情况说明稿报送省地方志办核查。</w:t>
      </w:r>
    </w:p>
    <w:p w:rsidR="00E95490" w:rsidRDefault="008A23C6">
      <w:pPr>
        <w:adjustRightInd w:val="0"/>
        <w:snapToGrid w:val="0"/>
        <w:spacing w:line="626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三、按时按要求做好审查工作</w:t>
      </w:r>
    </w:p>
    <w:p w:rsidR="00E95490" w:rsidRDefault="008A23C6">
      <w:pPr>
        <w:adjustRightInd w:val="0"/>
        <w:snapToGrid w:val="0"/>
        <w:spacing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《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》每卷送审稿至少应由审查验收小组组织审查两次（第一次审查送审稿、第二次核查修改稿），且至少有一次有审查验收小组各成员、承编单位或承编人参加的会议审查。每次审查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审查验收小组均需向省地方志办提交由审查验收小组各成员填写的《〈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〉项目成果评审表》和审查验收小组负责人签章的《〈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〉审查验收小组会议审查验收意见》。另外，审查验收小组提交的《〈</w:t>
      </w:r>
      <w:r>
        <w:rPr>
          <w:rFonts w:eastAsia="仿宋_GB2312" w:hint="eastAsia"/>
          <w:color w:val="000000" w:themeColor="text1"/>
          <w:sz w:val="32"/>
          <w:szCs w:val="32"/>
        </w:rPr>
        <w:t>四川当代史（</w:t>
      </w:r>
      <w:r>
        <w:rPr>
          <w:rFonts w:eastAsia="仿宋_GB2312" w:hint="eastAsia"/>
          <w:color w:val="000000" w:themeColor="text1"/>
          <w:sz w:val="32"/>
          <w:szCs w:val="32"/>
        </w:rPr>
        <w:t>1949</w:t>
      </w:r>
      <w:r>
        <w:rPr>
          <w:rFonts w:eastAsia="仿宋_GB2312" w:hint="eastAsia"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2009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〉审查验收小组会议审查验收意见》中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应注明是否同意通过审查验收。如经修改后核查，该卷送审稿仍不能通过审查验收，则仍需由</w:t>
      </w:r>
      <w:r>
        <w:rPr>
          <w:rFonts w:eastAsia="仿宋_GB2312" w:hint="eastAsia"/>
          <w:color w:val="000000" w:themeColor="text1"/>
          <w:sz w:val="32"/>
          <w:szCs w:val="32"/>
        </w:rPr>
        <w:t>审</w:t>
      </w:r>
      <w:r>
        <w:rPr>
          <w:rFonts w:eastAsia="仿宋_GB2312"/>
          <w:color w:val="000000" w:themeColor="text1"/>
          <w:sz w:val="32"/>
          <w:szCs w:val="32"/>
        </w:rPr>
        <w:t>查验收小组继续做好</w:t>
      </w:r>
      <w:r>
        <w:rPr>
          <w:rFonts w:eastAsia="仿宋_GB2312" w:hint="eastAsia"/>
          <w:color w:val="000000" w:themeColor="text1"/>
          <w:sz w:val="32"/>
          <w:szCs w:val="32"/>
        </w:rPr>
        <w:t>再次修改稿的核</w:t>
      </w:r>
      <w:r>
        <w:rPr>
          <w:rFonts w:eastAsia="仿宋_GB2312"/>
          <w:color w:val="000000" w:themeColor="text1"/>
          <w:sz w:val="32"/>
          <w:szCs w:val="32"/>
        </w:rPr>
        <w:t>查验收工作，直至该卷最后出版发行。</w:t>
      </w:r>
    </w:p>
    <w:p w:rsidR="00E95490" w:rsidRDefault="00E95490">
      <w:pPr>
        <w:ind w:leftChars="200" w:left="1700" w:hangingChars="400" w:hanging="1280"/>
        <w:rPr>
          <w:rFonts w:eastAsia="仿宋_GB2312"/>
          <w:sz w:val="32"/>
          <w:szCs w:val="32"/>
        </w:rPr>
      </w:pPr>
    </w:p>
    <w:p w:rsidR="00E95490" w:rsidRDefault="008A23C6">
      <w:pPr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《四川当代史（</w:t>
      </w:r>
      <w:r>
        <w:rPr>
          <w:rFonts w:eastAsia="仿宋_GB2312" w:hint="eastAsia"/>
          <w:sz w:val="32"/>
          <w:szCs w:val="32"/>
        </w:rPr>
        <w:t>1949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2009</w:t>
      </w:r>
      <w:r>
        <w:rPr>
          <w:rFonts w:eastAsia="仿宋_GB2312" w:hint="eastAsia"/>
          <w:sz w:val="32"/>
          <w:szCs w:val="32"/>
        </w:rPr>
        <w:t>）》审核工作流程（第一</w:t>
      </w:r>
    </w:p>
    <w:p w:rsidR="00E95490" w:rsidRDefault="008A23C6">
      <w:pPr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>次送审稿审查）</w:t>
      </w:r>
    </w:p>
    <w:p w:rsidR="00E95490" w:rsidRDefault="008A23C6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2.</w:t>
      </w:r>
      <w:r>
        <w:rPr>
          <w:rFonts w:eastAsia="仿宋_GB2312" w:hint="eastAsia"/>
          <w:sz w:val="32"/>
          <w:szCs w:val="32"/>
        </w:rPr>
        <w:t>《四川当代史（</w:t>
      </w:r>
      <w:r>
        <w:rPr>
          <w:rFonts w:eastAsia="仿宋_GB2312" w:hint="eastAsia"/>
          <w:sz w:val="32"/>
          <w:szCs w:val="32"/>
        </w:rPr>
        <w:t>1949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2009</w:t>
      </w:r>
      <w:r>
        <w:rPr>
          <w:rFonts w:eastAsia="仿宋_GB2312" w:hint="eastAsia"/>
          <w:sz w:val="32"/>
          <w:szCs w:val="32"/>
        </w:rPr>
        <w:t>）》审核工作流程（第二</w:t>
      </w:r>
    </w:p>
    <w:p w:rsidR="00E95490" w:rsidRDefault="008A23C6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</w:t>
      </w:r>
      <w:r>
        <w:rPr>
          <w:rFonts w:eastAsia="仿宋_GB2312" w:hint="eastAsia"/>
          <w:sz w:val="32"/>
          <w:szCs w:val="32"/>
        </w:rPr>
        <w:t>次送审稿审查）</w:t>
      </w:r>
    </w:p>
    <w:p w:rsidR="00E95490" w:rsidRDefault="008A23C6">
      <w:pPr>
        <w:widowControl/>
        <w:jc w:val="left"/>
        <w:rPr>
          <w:rFonts w:eastAsia="黑体"/>
          <w:sz w:val="32"/>
          <w:szCs w:val="32"/>
        </w:rPr>
      </w:pPr>
      <w:r>
        <w:rPr>
          <w:rFonts w:ascii="方正大标宋简体" w:eastAsia="方正大标宋简体"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1</w:t>
      </w:r>
    </w:p>
    <w:p w:rsidR="00E95490" w:rsidRDefault="008A23C6" w:rsidP="00A1106B">
      <w:pPr>
        <w:spacing w:before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《四川当代史（1949—2009）》审核工作流程</w:t>
      </w:r>
    </w:p>
    <w:p w:rsidR="00E95490" w:rsidRDefault="008A23C6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（第一次送审稿审查）</w:t>
      </w:r>
    </w:p>
    <w:p w:rsidR="00E95490" w:rsidRDefault="00E95490">
      <w:pPr>
        <w:ind w:firstLineChars="300" w:firstLine="450"/>
        <w:rPr>
          <w:sz w:val="15"/>
          <w:szCs w:val="15"/>
        </w:rPr>
      </w:pPr>
    </w:p>
    <w:p w:rsidR="00E95490" w:rsidRDefault="002D5665">
      <w:pPr>
        <w:ind w:firstLineChars="300" w:firstLine="960"/>
        <w:rPr>
          <w:sz w:val="32"/>
          <w:szCs w:val="32"/>
        </w:rPr>
      </w:pPr>
      <w:r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5.05pt;margin-top:2.55pt;width:180.55pt;height:100pt;z-index:251798528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省地方志办收到《四川当代史（</w:t>
                  </w:r>
                  <w:r>
                    <w:rPr>
                      <w:rFonts w:eastAsia="仿宋_GB2312"/>
                      <w:szCs w:val="21"/>
                    </w:rPr>
                    <w:t>1949—2009</w:t>
                  </w:r>
                  <w:r>
                    <w:rPr>
                      <w:rFonts w:eastAsia="仿宋_GB2312"/>
                      <w:szCs w:val="21"/>
                    </w:rPr>
                    <w:t>）</w:t>
                  </w:r>
                  <w:r>
                    <w:rPr>
                      <w:rFonts w:ascii="仿宋_GB2312" w:eastAsia="仿宋_GB2312" w:hAnsi="黑体" w:hint="eastAsia"/>
                      <w:szCs w:val="21"/>
                    </w:rPr>
                    <w:t>》**卷（册）送审稿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2051" type="#_x0000_t202" style="position:absolute;left:0;text-align:left;margin-left:209.75pt;margin-top:45.15pt;width:52.7pt;height:20.3pt;z-index:251802624">
            <v:textbox>
              <w:txbxContent>
                <w:p w:rsidR="00E95490" w:rsidRDefault="008A23C6">
                  <w:r>
                    <w:rPr>
                      <w:rFonts w:hint="eastAsia"/>
                    </w:rPr>
                    <w:t>一周内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03.2pt;margin-top:37.9pt;width:0;height:35.2pt;z-index:251791360" o:connectortype="straight">
            <v:stroke endarrow="block"/>
          </v:shape>
        </w:pict>
      </w:r>
    </w:p>
    <w:p w:rsidR="00E95490" w:rsidRDefault="00E95490">
      <w:pPr>
        <w:rPr>
          <w:sz w:val="32"/>
          <w:szCs w:val="32"/>
        </w:rPr>
      </w:pP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53" type="#_x0000_t202" style="position:absolute;left:0;text-align:left;margin-left:125pt;margin-top:10.7pt;width:165.25pt;height:48.8pt;z-index:251793408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省地方志办将送审稿分送《四川当代史（1949—2009）》审查验收小组各成员审查</w:t>
                  </w:r>
                </w:p>
              </w:txbxContent>
            </v:textbox>
          </v:shape>
        </w:pict>
      </w: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54" type="#_x0000_t32" style="position:absolute;left:0;text-align:left;margin-left:203.2pt;margin-top:28.3pt;width:0;height:39.2pt;z-index:251794432" o:connectortype="straight">
            <v:stroke endarrow="block"/>
          </v:shape>
        </w:pict>
      </w: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55" type="#_x0000_t202" style="position:absolute;left:0;text-align:left;margin-left:209.75pt;margin-top:3.45pt;width:227.7pt;height:20.3pt;z-index:251803648">
            <v:textbox>
              <w:txbxContent>
                <w:p w:rsidR="00E95490" w:rsidRDefault="008A23C6">
                  <w:r>
                    <w:rPr>
                      <w:rFonts w:hint="eastAsia"/>
                    </w:rPr>
                    <w:t>两周内（同时送审册数较多，适当增加时间）</w:t>
                  </w:r>
                </w:p>
              </w:txbxContent>
            </v:textbox>
          </v:shape>
        </w:pict>
      </w: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56" type="#_x0000_t202" style="position:absolute;left:0;text-align:left;margin-left:125pt;margin-top:5.1pt;width:165.25pt;height:89.65pt;z-index:251795456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《四川当代史（1949—2009）》审查验收小组完成《〈四川当代史（1949—2009</w:t>
                  </w:r>
                  <w:r w:rsidR="008704DB">
                    <w:rPr>
                      <w:rFonts w:ascii="仿宋_GB2312" w:eastAsia="仿宋_GB2312" w:hAnsi="黑体" w:hint="eastAsia"/>
                      <w:szCs w:val="21"/>
                    </w:rPr>
                    <w:t>）〉项目成果评审表》</w:t>
                  </w:r>
                  <w:r>
                    <w:rPr>
                      <w:rFonts w:ascii="仿宋_GB2312" w:eastAsia="仿宋_GB2312" w:hAnsi="黑体" w:hint="eastAsia"/>
                      <w:szCs w:val="21"/>
                    </w:rPr>
                    <w:t>《〈四川当代史（1949—2009）〉审查验收小组会议审查验收意见》，适时召开有审查验收小组成员、承编单位或承编人参加的审查会议，与承编单位或承编人交换审查意见。省地方志办留档留存项目成果评审表、审查验收小组会议审查验收意见</w:t>
                  </w:r>
                </w:p>
              </w:txbxContent>
            </v:textbox>
          </v:shape>
        </w:pict>
      </w: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jc w:val="center"/>
        <w:rPr>
          <w:sz w:val="32"/>
          <w:szCs w:val="32"/>
        </w:rPr>
      </w:pP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57" type="#_x0000_t32" style="position:absolute;left:0;text-align:left;margin-left:203.2pt;margin-top:25pt;width:0;height:39.2pt;z-index:251806720" o:connectortype="straight">
            <v:stroke endarrow="block"/>
          </v:shape>
        </w:pict>
      </w: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58" type="#_x0000_t202" style="position:absolute;left:0;text-align:left;margin-left:209.75pt;margin-top:5.9pt;width:62.2pt;height:20.3pt;z-index:251807744">
            <v:textbox>
              <w:txbxContent>
                <w:p w:rsidR="00E95490" w:rsidRDefault="008A23C6"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日内</w:t>
                  </w:r>
                </w:p>
              </w:txbxContent>
            </v:textbox>
          </v:shape>
        </w:pict>
      </w: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59" type="#_x0000_t202" style="position:absolute;left:0;text-align:left;margin-left:130.9pt;margin-top:6.7pt;width:164.1pt;height:62.4pt;z-index:251801600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《四川当代史（1949—2009）》**卷编纂单位将修改稿报省地方志办第二次审查。对有关修改情况，未按照修改意见修改的内容原因理由等，形成有关修改情况说明稿</w:t>
                  </w:r>
                </w:p>
              </w:txbxContent>
            </v:textbox>
          </v:shape>
        </w:pict>
      </w: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8A23C6">
      <w:pPr>
        <w:tabs>
          <w:tab w:val="left" w:pos="468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8A23C6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E95490" w:rsidRDefault="008A23C6" w:rsidP="00A1106B">
      <w:pPr>
        <w:spacing w:before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《四川当代史（1949—2009）》审核工作流程</w:t>
      </w:r>
    </w:p>
    <w:p w:rsidR="00E95490" w:rsidRDefault="008A23C6">
      <w:pPr>
        <w:jc w:val="center"/>
        <w:rPr>
          <w:sz w:val="15"/>
          <w:szCs w:val="15"/>
        </w:rPr>
      </w:pPr>
      <w:r>
        <w:rPr>
          <w:rFonts w:ascii="楷体" w:eastAsia="楷体" w:hAnsi="楷体" w:cs="楷体" w:hint="eastAsia"/>
          <w:sz w:val="32"/>
          <w:szCs w:val="32"/>
        </w:rPr>
        <w:t>（第二次修改稿核查）</w:t>
      </w:r>
    </w:p>
    <w:p w:rsidR="00E95490" w:rsidRDefault="00E95490">
      <w:pPr>
        <w:jc w:val="center"/>
        <w:rPr>
          <w:rFonts w:ascii="楷体" w:eastAsia="楷体" w:hAnsi="楷体" w:cs="楷体"/>
          <w:szCs w:val="21"/>
        </w:rPr>
      </w:pPr>
    </w:p>
    <w:p w:rsidR="00E95490" w:rsidRDefault="002D5665">
      <w:pPr>
        <w:ind w:firstLineChars="450" w:firstLine="1620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/>
          <w:sz w:val="36"/>
          <w:szCs w:val="36"/>
        </w:rPr>
        <w:pict>
          <v:shape id="_x0000_s2060" type="#_x0000_t202" style="position:absolute;left:0;text-align:left;margin-left:99.6pt;margin-top:17.35pt;width:165.25pt;height:35.2pt;z-index:251819008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省地方志办收到《四川当代史（1949—2009）》**卷（册）修改稿和修改情况说明稿</w:t>
                  </w:r>
                </w:p>
              </w:txbxContent>
            </v:textbox>
          </v:shape>
        </w:pict>
      </w:r>
    </w:p>
    <w:p w:rsidR="00E95490" w:rsidRDefault="002D5665">
      <w:pPr>
        <w:tabs>
          <w:tab w:val="left" w:pos="2880"/>
        </w:tabs>
        <w:rPr>
          <w:sz w:val="32"/>
          <w:szCs w:val="32"/>
        </w:rPr>
      </w:pPr>
      <w:r w:rsidRPr="002D5665">
        <w:rPr>
          <w:rFonts w:ascii="方正大标宋简体" w:eastAsia="方正大标宋简体"/>
          <w:sz w:val="36"/>
          <w:szCs w:val="36"/>
        </w:rPr>
        <w:pict>
          <v:shape id="_x0000_s2061" type="#_x0000_t32" style="position:absolute;left:0;text-align:left;margin-left:175.55pt;margin-top:24.9pt;width:0;height:35.2pt;z-index:251820032" o:connectortype="straight">
            <v:stroke endarrow="block"/>
          </v:shape>
        </w:pict>
      </w:r>
    </w:p>
    <w:p w:rsidR="00E95490" w:rsidRDefault="002D5665">
      <w:pPr>
        <w:rPr>
          <w:sz w:val="32"/>
          <w:szCs w:val="32"/>
        </w:rPr>
      </w:pPr>
      <w:r w:rsidRPr="002D5665">
        <w:rPr>
          <w:rFonts w:ascii="方正大标宋简体" w:eastAsia="方正大标宋简体"/>
          <w:sz w:val="36"/>
          <w:szCs w:val="36"/>
        </w:rPr>
        <w:pict>
          <v:shape id="_x0000_s2062" type="#_x0000_t202" style="position:absolute;left:0;text-align:left;margin-left:183.1pt;margin-top:1.9pt;width:52.7pt;height:20.3pt;z-index:251821056">
            <v:textbox>
              <w:txbxContent>
                <w:p w:rsidR="00E95490" w:rsidRDefault="008A23C6">
                  <w:r>
                    <w:rPr>
                      <w:rFonts w:hint="eastAsia"/>
                    </w:rPr>
                    <w:t>一周内</w:t>
                  </w:r>
                </w:p>
              </w:txbxContent>
            </v:textbox>
          </v:shape>
        </w:pict>
      </w:r>
      <w:r w:rsidRPr="002D5665">
        <w:rPr>
          <w:rFonts w:ascii="方正大标宋简体" w:eastAsia="方正大标宋简体"/>
          <w:sz w:val="36"/>
          <w:szCs w:val="36"/>
        </w:rPr>
        <w:pict>
          <v:shape id="_x0000_s2064" type="#_x0000_t202" style="position:absolute;left:0;text-align:left;margin-left:100.2pt;margin-top:28.9pt;width:164.85pt;height:48.8pt;z-index:251808768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省地方志办将修改稿和修改情况说明稿分送《四川当代史（1949—2009）》审查验收小组各成员审查</w:t>
                  </w:r>
                </w:p>
              </w:txbxContent>
            </v:textbox>
          </v:shape>
        </w:pict>
      </w:r>
    </w:p>
    <w:p w:rsidR="00E95490" w:rsidRDefault="00E95490">
      <w:pPr>
        <w:rPr>
          <w:sz w:val="32"/>
          <w:szCs w:val="32"/>
        </w:rPr>
      </w:pP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65" type="#_x0000_t202" style="position:absolute;left:0;text-align:left;margin-left:183.1pt;margin-top:24.75pt;width:52.7pt;height:20.3pt;z-index:251815936">
            <v:textbox>
              <w:txbxContent>
                <w:p w:rsidR="00E95490" w:rsidRDefault="008A23C6">
                  <w:r>
                    <w:rPr>
                      <w:rFonts w:hint="eastAsia"/>
                    </w:rPr>
                    <w:t>两周内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2066" type="#_x0000_t32" style="position:absolute;left:0;text-align:left;margin-left:178.65pt;margin-top:21.1pt;width:0;height:35.2pt;z-index:251809792" o:connectortype="straight">
            <v:stroke endarrow="block"/>
          </v:shape>
        </w:pict>
      </w:r>
    </w:p>
    <w:p w:rsidR="00E95490" w:rsidRDefault="00E95490">
      <w:pPr>
        <w:rPr>
          <w:sz w:val="32"/>
          <w:szCs w:val="32"/>
        </w:rPr>
      </w:pP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2" type="#_x0000_t202" style="position:absolute;left:0;text-align:left;margin-left:75.3pt;margin-top:-.15pt;width:202.1pt;height:76.05pt;z-index:251810816;mso-height-percent:2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四川当代史（1949—2009）》审查验收小组各成员向省地方志办提交《〈四川当代史（1949—2009）〉项目成果评审表》，审查验收小组向省地方志办提交《〈四川当代史（1949—2009）〉审查验收小组会议审查验收意见》</w:t>
                  </w:r>
                </w:p>
              </w:txbxContent>
            </v:textbox>
          </v:shape>
        </w:pict>
      </w:r>
    </w:p>
    <w:p w:rsidR="00E95490" w:rsidRDefault="00E95490">
      <w:pPr>
        <w:rPr>
          <w:sz w:val="32"/>
          <w:szCs w:val="32"/>
        </w:rPr>
      </w:pP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5" type="#_x0000_t32" style="position:absolute;left:0;text-align:left;margin-left:179.35pt;margin-top:21.1pt;width:0;height:35.2pt;z-index:251811840" o:connectortype="straight">
            <v:stroke endarrow="block"/>
          </v:shape>
        </w:pict>
      </w: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6" type="#_x0000_t32" style="position:absolute;left:0;text-align:left;margin-left:240.6pt;margin-top:25.4pt;width:0;height:20.55pt;z-index:251850752" o:connectortype="straight">
            <v:stroke endarrow="block"/>
          </v:shape>
        </w:pict>
      </w:r>
      <w:r>
        <w:rPr>
          <w:sz w:val="32"/>
          <w:szCs w:val="32"/>
        </w:rPr>
        <w:pict>
          <v:shape id="_x0000_s2081" type="#_x0000_t32" style="position:absolute;left:0;text-align:left;margin-left:117.65pt;margin-top:25.15pt;width:0;height:20.55pt;z-index:251849728" o:connectortype="straight">
            <v:stroke endarrow="block"/>
          </v:shape>
        </w:pict>
      </w:r>
      <w:r>
        <w:rPr>
          <w:sz w:val="32"/>
          <w:szCs w:val="32"/>
        </w:rPr>
        <w:pict>
          <v:shape id="_x0000_s2082" type="#_x0000_t32" style="position:absolute;left:0;text-align:left;margin-left:119.2pt;margin-top:25.05pt;width:60.15pt;height:.05pt;z-index:251838464" o:connectortype="straight"/>
        </w:pict>
      </w:r>
      <w:r>
        <w:rPr>
          <w:sz w:val="32"/>
          <w:szCs w:val="32"/>
        </w:rPr>
        <w:pict>
          <v:shape id="_x0000_s2088" type="#_x0000_t32" style="position:absolute;left:0;text-align:left;margin-left:179.35pt;margin-top:25.15pt;width:60.55pt;height:0;z-index:251840512" o:connectortype="straight"/>
        </w:pict>
      </w:r>
    </w:p>
    <w:p w:rsidR="00E95490" w:rsidRDefault="002D5665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89" type="#_x0000_t202" style="position:absolute;left:0;text-align:left;margin-left:217.75pt;margin-top:16.6pt;width:164.85pt;height:85.95pt;z-index:251842560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《〈四川当代史（1949—2009）〉审查验收小组会议审查验收意见》认为未按修改意见修改完善，未通过审查验收的分卷，提出再次修改意见，按审查流程继续查核，直至通过审查验收。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2090" type="#_x0000_t202" style="position:absolute;left:0;text-align:left;margin-left:23.7pt;margin-top:14.1pt;width:164.85pt;height:76.05pt;z-index:251836416;mso-width-percent:400;mso-height-percent:200;mso-width-percent:400;mso-height-percent:200;mso-width-relative:margin;mso-height-relative:margin">
            <v:textbox style="mso-fit-shape-to-text:t">
              <w:txbxContent>
                <w:p w:rsidR="00E95490" w:rsidRDefault="008A23C6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《〈四川当代史（1949—2009）〉审查验收小组会议审查验收意见》认为已按修改意见修改完善，同意通过审查验收的分卷,省地方志办将修改稿送出版社出版。</w:t>
                  </w:r>
                </w:p>
              </w:txbxContent>
            </v:textbox>
          </v:shape>
        </w:pict>
      </w:r>
    </w:p>
    <w:p w:rsidR="00E95490" w:rsidRDefault="008A23C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rPr>
          <w:sz w:val="32"/>
          <w:szCs w:val="32"/>
        </w:rPr>
      </w:pPr>
    </w:p>
    <w:p w:rsidR="00E95490" w:rsidRDefault="00E9549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95490" w:rsidRDefault="008A23C6">
      <w:pPr>
        <w:adjustRightInd w:val="0"/>
        <w:snapToGrid w:val="0"/>
        <w:ind w:firstLineChars="100" w:firstLine="320"/>
        <w:rPr>
          <w:rFonts w:eastAsia="仿宋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信息公开选项</w:t>
      </w:r>
      <w:r>
        <w:rPr>
          <w:rFonts w:eastAsia="仿宋"/>
          <w:color w:val="000000"/>
          <w:sz w:val="32"/>
          <w:szCs w:val="32"/>
        </w:rPr>
        <w:t>：</w:t>
      </w:r>
      <w:r>
        <w:rPr>
          <w:color w:val="000000"/>
          <w:sz w:val="32"/>
          <w:szCs w:val="32"/>
        </w:rPr>
        <w:t>主动公开</w:t>
      </w:r>
    </w:p>
    <w:p w:rsidR="00E95490" w:rsidRDefault="002D5665">
      <w:pPr>
        <w:ind w:firstLineChars="100" w:firstLine="303"/>
        <w:rPr>
          <w:rFonts w:eastAsia="仿宋_GB2312"/>
          <w:w w:val="95"/>
          <w:sz w:val="28"/>
          <w:szCs w:val="28"/>
        </w:rPr>
      </w:pPr>
      <w:r w:rsidRPr="002D5665">
        <w:rPr>
          <w:w w:val="95"/>
          <w:sz w:val="32"/>
          <w:szCs w:val="32"/>
        </w:rPr>
        <w:pict>
          <v:line id="直线 4" o:spid="_x0000_s2132" style="position:absolute;left:0;text-align:left;z-index:251786240" from="-.95pt,5.2pt" to="455.75pt,5.2pt"/>
        </w:pict>
      </w:r>
      <w:r w:rsidR="008A23C6">
        <w:rPr>
          <w:rFonts w:eastAsia="仿宋_GB2312"/>
          <w:w w:val="95"/>
          <w:sz w:val="28"/>
          <w:szCs w:val="28"/>
        </w:rPr>
        <w:t>四川省地方志工作办公室综合处</w:t>
      </w:r>
      <w:r w:rsidR="008A23C6">
        <w:rPr>
          <w:rFonts w:eastAsia="仿宋_GB2312"/>
          <w:w w:val="95"/>
          <w:sz w:val="28"/>
          <w:szCs w:val="28"/>
        </w:rPr>
        <w:t xml:space="preserve">          </w:t>
      </w:r>
      <w:r w:rsidR="008A23C6">
        <w:rPr>
          <w:rFonts w:eastAsia="仿宋_GB2312" w:hint="eastAsia"/>
          <w:w w:val="95"/>
          <w:sz w:val="28"/>
          <w:szCs w:val="28"/>
        </w:rPr>
        <w:t xml:space="preserve">        </w:t>
      </w:r>
      <w:r w:rsidR="00AD0E2C">
        <w:rPr>
          <w:rFonts w:eastAsia="仿宋_GB2312"/>
          <w:w w:val="95"/>
          <w:sz w:val="28"/>
          <w:szCs w:val="28"/>
        </w:rPr>
        <w:t xml:space="preserve"> </w:t>
      </w:r>
      <w:r w:rsidR="008A23C6">
        <w:rPr>
          <w:rFonts w:eastAsia="仿宋_GB2312"/>
          <w:w w:val="95"/>
          <w:sz w:val="28"/>
          <w:szCs w:val="28"/>
        </w:rPr>
        <w:t>2018</w:t>
      </w:r>
      <w:r w:rsidR="008A23C6">
        <w:rPr>
          <w:rFonts w:eastAsia="仿宋_GB2312"/>
          <w:w w:val="95"/>
          <w:sz w:val="28"/>
          <w:szCs w:val="28"/>
        </w:rPr>
        <w:t>年</w:t>
      </w:r>
      <w:r w:rsidR="008A23C6">
        <w:rPr>
          <w:rFonts w:eastAsia="仿宋_GB2312" w:hint="eastAsia"/>
          <w:w w:val="95"/>
          <w:sz w:val="28"/>
          <w:szCs w:val="28"/>
        </w:rPr>
        <w:t>8</w:t>
      </w:r>
      <w:r w:rsidR="008A23C6">
        <w:rPr>
          <w:rFonts w:eastAsia="仿宋_GB2312"/>
          <w:w w:val="95"/>
          <w:sz w:val="28"/>
          <w:szCs w:val="28"/>
        </w:rPr>
        <w:t>月</w:t>
      </w:r>
      <w:r w:rsidR="008A23C6">
        <w:rPr>
          <w:rFonts w:eastAsia="仿宋_GB2312" w:hint="eastAsia"/>
          <w:w w:val="95"/>
          <w:sz w:val="28"/>
          <w:szCs w:val="28"/>
        </w:rPr>
        <w:t>13</w:t>
      </w:r>
      <w:r w:rsidR="008A23C6">
        <w:rPr>
          <w:rFonts w:eastAsia="仿宋_GB2312"/>
          <w:w w:val="95"/>
          <w:sz w:val="28"/>
          <w:szCs w:val="28"/>
        </w:rPr>
        <w:t>日印发</w:t>
      </w:r>
    </w:p>
    <w:p w:rsidR="00E95490" w:rsidRDefault="002D5665">
      <w:pPr>
        <w:ind w:firstLineChars="100" w:firstLine="280"/>
        <w:jc w:val="right"/>
        <w:rPr>
          <w:sz w:val="32"/>
          <w:szCs w:val="32"/>
        </w:rPr>
      </w:pPr>
      <w:r w:rsidRPr="002D5665">
        <w:rPr>
          <w:rFonts w:eastAsia="仿宋_GB2312"/>
          <w:sz w:val="28"/>
          <w:szCs w:val="28"/>
        </w:rPr>
        <w:pict>
          <v:line id="_x0000_s2133" style="position:absolute;left:0;text-align:left;z-index:251787264" from="-2.25pt,2.25pt" to="454.45pt,2.25pt"/>
        </w:pict>
      </w:r>
      <w:r w:rsidR="008A23C6">
        <w:rPr>
          <w:rFonts w:eastAsia="仿宋_GB2312"/>
          <w:w w:val="95"/>
          <w:sz w:val="28"/>
          <w:szCs w:val="28"/>
        </w:rPr>
        <w:t>（共印</w:t>
      </w:r>
      <w:r w:rsidR="008A23C6">
        <w:rPr>
          <w:rFonts w:eastAsia="仿宋_GB2312" w:hint="eastAsia"/>
          <w:w w:val="95"/>
          <w:sz w:val="28"/>
          <w:szCs w:val="28"/>
        </w:rPr>
        <w:t>7</w:t>
      </w:r>
      <w:r w:rsidR="008A23C6">
        <w:rPr>
          <w:rFonts w:eastAsia="仿宋_GB2312"/>
          <w:w w:val="95"/>
          <w:sz w:val="28"/>
          <w:szCs w:val="28"/>
        </w:rPr>
        <w:t>份）</w:t>
      </w:r>
    </w:p>
    <w:sectPr w:rsidR="00E95490" w:rsidSect="00E95490">
      <w:footerReference w:type="default" r:id="rId8"/>
      <w:pgSz w:w="11906" w:h="16838"/>
      <w:pgMar w:top="1531" w:right="1417" w:bottom="1531" w:left="1417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82" w:rsidRDefault="00C54582" w:rsidP="00E95490">
      <w:r>
        <w:separator/>
      </w:r>
    </w:p>
  </w:endnote>
  <w:endnote w:type="continuationSeparator" w:id="1">
    <w:p w:rsidR="00C54582" w:rsidRDefault="00C54582" w:rsidP="00E9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90" w:rsidRDefault="002D56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E95490" w:rsidRDefault="008A23C6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2D5665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2D5665">
                  <w:rPr>
                    <w:sz w:val="28"/>
                    <w:szCs w:val="28"/>
                  </w:rPr>
                  <w:fldChar w:fldCharType="separate"/>
                </w:r>
                <w:r w:rsidR="00A1106B">
                  <w:rPr>
                    <w:noProof/>
                    <w:sz w:val="28"/>
                    <w:szCs w:val="28"/>
                  </w:rPr>
                  <w:t>1</w:t>
                </w:r>
                <w:r w:rsidR="002D5665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82" w:rsidRDefault="00C54582" w:rsidP="00E95490">
      <w:r>
        <w:separator/>
      </w:r>
    </w:p>
  </w:footnote>
  <w:footnote w:type="continuationSeparator" w:id="1">
    <w:p w:rsidR="00C54582" w:rsidRDefault="00C54582" w:rsidP="00E95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B18"/>
    <w:rsid w:val="000064F1"/>
    <w:rsid w:val="00015490"/>
    <w:rsid w:val="000202FA"/>
    <w:rsid w:val="000864A9"/>
    <w:rsid w:val="000A251E"/>
    <w:rsid w:val="000C1678"/>
    <w:rsid w:val="000C5C0F"/>
    <w:rsid w:val="000D49AE"/>
    <w:rsid w:val="000D7380"/>
    <w:rsid w:val="000F3AD4"/>
    <w:rsid w:val="00107F28"/>
    <w:rsid w:val="00142BE6"/>
    <w:rsid w:val="00142F76"/>
    <w:rsid w:val="00177C34"/>
    <w:rsid w:val="0019683C"/>
    <w:rsid w:val="001A6A82"/>
    <w:rsid w:val="001B2B3B"/>
    <w:rsid w:val="00223288"/>
    <w:rsid w:val="0023516A"/>
    <w:rsid w:val="0024485E"/>
    <w:rsid w:val="002468B2"/>
    <w:rsid w:val="00255A62"/>
    <w:rsid w:val="00263B12"/>
    <w:rsid w:val="00285381"/>
    <w:rsid w:val="002931D8"/>
    <w:rsid w:val="002B297B"/>
    <w:rsid w:val="002C728C"/>
    <w:rsid w:val="002D5665"/>
    <w:rsid w:val="002E0F89"/>
    <w:rsid w:val="002F7ECD"/>
    <w:rsid w:val="0032304C"/>
    <w:rsid w:val="00345C08"/>
    <w:rsid w:val="00356D58"/>
    <w:rsid w:val="00384600"/>
    <w:rsid w:val="003A2867"/>
    <w:rsid w:val="003D4F55"/>
    <w:rsid w:val="00400DF1"/>
    <w:rsid w:val="00401E4F"/>
    <w:rsid w:val="00410521"/>
    <w:rsid w:val="00416FD2"/>
    <w:rsid w:val="0041732A"/>
    <w:rsid w:val="00432978"/>
    <w:rsid w:val="00444DB4"/>
    <w:rsid w:val="004630A2"/>
    <w:rsid w:val="00477CDD"/>
    <w:rsid w:val="004A4B90"/>
    <w:rsid w:val="004B3781"/>
    <w:rsid w:val="004B7652"/>
    <w:rsid w:val="005047DC"/>
    <w:rsid w:val="00506E25"/>
    <w:rsid w:val="00517CCB"/>
    <w:rsid w:val="00530FE7"/>
    <w:rsid w:val="005321E4"/>
    <w:rsid w:val="00532AAE"/>
    <w:rsid w:val="0053422B"/>
    <w:rsid w:val="00553E02"/>
    <w:rsid w:val="00557E92"/>
    <w:rsid w:val="00576E88"/>
    <w:rsid w:val="005A186D"/>
    <w:rsid w:val="005C6D6C"/>
    <w:rsid w:val="005D15A0"/>
    <w:rsid w:val="005D49CE"/>
    <w:rsid w:val="005F5260"/>
    <w:rsid w:val="005F7526"/>
    <w:rsid w:val="00600779"/>
    <w:rsid w:val="006479D9"/>
    <w:rsid w:val="00655AAB"/>
    <w:rsid w:val="00656706"/>
    <w:rsid w:val="00666AA1"/>
    <w:rsid w:val="0067205E"/>
    <w:rsid w:val="006A592D"/>
    <w:rsid w:val="006C79AB"/>
    <w:rsid w:val="006F109E"/>
    <w:rsid w:val="00715E8E"/>
    <w:rsid w:val="00780121"/>
    <w:rsid w:val="007B2A41"/>
    <w:rsid w:val="007B6FB4"/>
    <w:rsid w:val="007C5B18"/>
    <w:rsid w:val="007E7614"/>
    <w:rsid w:val="007F2B8A"/>
    <w:rsid w:val="00814DFC"/>
    <w:rsid w:val="00821045"/>
    <w:rsid w:val="008349A7"/>
    <w:rsid w:val="00841BEE"/>
    <w:rsid w:val="00854936"/>
    <w:rsid w:val="00857029"/>
    <w:rsid w:val="0086573C"/>
    <w:rsid w:val="008704DB"/>
    <w:rsid w:val="008A1BBB"/>
    <w:rsid w:val="008A23C6"/>
    <w:rsid w:val="008B1C2E"/>
    <w:rsid w:val="008E0108"/>
    <w:rsid w:val="008F4373"/>
    <w:rsid w:val="008F58DC"/>
    <w:rsid w:val="009140CA"/>
    <w:rsid w:val="009179D7"/>
    <w:rsid w:val="00925695"/>
    <w:rsid w:val="00933981"/>
    <w:rsid w:val="00952A63"/>
    <w:rsid w:val="0098423C"/>
    <w:rsid w:val="00987B6D"/>
    <w:rsid w:val="009B2E8D"/>
    <w:rsid w:val="009C2AFC"/>
    <w:rsid w:val="009F6254"/>
    <w:rsid w:val="00A00243"/>
    <w:rsid w:val="00A1106B"/>
    <w:rsid w:val="00A1421C"/>
    <w:rsid w:val="00A22649"/>
    <w:rsid w:val="00A36E41"/>
    <w:rsid w:val="00A40E2D"/>
    <w:rsid w:val="00A61FB2"/>
    <w:rsid w:val="00A66789"/>
    <w:rsid w:val="00A8590C"/>
    <w:rsid w:val="00AB4E69"/>
    <w:rsid w:val="00AD00F0"/>
    <w:rsid w:val="00AD0E2C"/>
    <w:rsid w:val="00AD1A1F"/>
    <w:rsid w:val="00AE6586"/>
    <w:rsid w:val="00AF0F4A"/>
    <w:rsid w:val="00B13999"/>
    <w:rsid w:val="00B260F8"/>
    <w:rsid w:val="00B3184C"/>
    <w:rsid w:val="00B61D19"/>
    <w:rsid w:val="00B67AF6"/>
    <w:rsid w:val="00B90309"/>
    <w:rsid w:val="00BA4C37"/>
    <w:rsid w:val="00BA50EC"/>
    <w:rsid w:val="00BA69CD"/>
    <w:rsid w:val="00BA7A8B"/>
    <w:rsid w:val="00BD3263"/>
    <w:rsid w:val="00BE500B"/>
    <w:rsid w:val="00BE53DB"/>
    <w:rsid w:val="00C04C71"/>
    <w:rsid w:val="00C10F79"/>
    <w:rsid w:val="00C520EA"/>
    <w:rsid w:val="00C54582"/>
    <w:rsid w:val="00C61BD5"/>
    <w:rsid w:val="00C76758"/>
    <w:rsid w:val="00C928EE"/>
    <w:rsid w:val="00C9751B"/>
    <w:rsid w:val="00CA7B45"/>
    <w:rsid w:val="00CD532C"/>
    <w:rsid w:val="00D125C7"/>
    <w:rsid w:val="00D26383"/>
    <w:rsid w:val="00D313B7"/>
    <w:rsid w:val="00D35D36"/>
    <w:rsid w:val="00D43720"/>
    <w:rsid w:val="00D62107"/>
    <w:rsid w:val="00D763E1"/>
    <w:rsid w:val="00D82B90"/>
    <w:rsid w:val="00D84759"/>
    <w:rsid w:val="00D8598E"/>
    <w:rsid w:val="00D92803"/>
    <w:rsid w:val="00DB3162"/>
    <w:rsid w:val="00DB51BD"/>
    <w:rsid w:val="00DE0835"/>
    <w:rsid w:val="00E04C3A"/>
    <w:rsid w:val="00E0699C"/>
    <w:rsid w:val="00E12F31"/>
    <w:rsid w:val="00E4209D"/>
    <w:rsid w:val="00E54AF8"/>
    <w:rsid w:val="00E550DF"/>
    <w:rsid w:val="00E640DD"/>
    <w:rsid w:val="00E7386F"/>
    <w:rsid w:val="00E86B11"/>
    <w:rsid w:val="00E95490"/>
    <w:rsid w:val="00EB05A6"/>
    <w:rsid w:val="00EE5B62"/>
    <w:rsid w:val="00F019A4"/>
    <w:rsid w:val="00F0784B"/>
    <w:rsid w:val="00F105C3"/>
    <w:rsid w:val="00F257C7"/>
    <w:rsid w:val="00F57C3D"/>
    <w:rsid w:val="00F775DD"/>
    <w:rsid w:val="00F8382F"/>
    <w:rsid w:val="00F8470A"/>
    <w:rsid w:val="00F860BE"/>
    <w:rsid w:val="00F965A5"/>
    <w:rsid w:val="00FA1542"/>
    <w:rsid w:val="00FB247A"/>
    <w:rsid w:val="00FC338B"/>
    <w:rsid w:val="06583B55"/>
    <w:rsid w:val="0FEF0638"/>
    <w:rsid w:val="122D4976"/>
    <w:rsid w:val="7EA7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  <o:rules v:ext="edit">
        <o:r id="V:Rule11" type="connector" idref="#_x0000_s2088"/>
        <o:r id="V:Rule12" type="connector" idref="#_x0000_s2081"/>
        <o:r id="V:Rule13" type="connector" idref="#_x0000_s2082"/>
        <o:r id="V:Rule14" type="connector" idref="#_x0000_s2052"/>
        <o:r id="V:Rule15" type="connector" idref="#_x0000_s2054"/>
        <o:r id="V:Rule16" type="connector" idref="#_x0000_s2057"/>
        <o:r id="V:Rule17" type="connector" idref="#_x0000_s2066"/>
        <o:r id="V:Rule18" type="connector" idref="#_x0000_s2061"/>
        <o:r id="V:Rule19" type="connector" idref="#_x0000_s2076"/>
        <o:r id="V:Rule20" type="connector" idref="#_x0000_s2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95490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9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unhideWhenUsed/>
    <w:rsid w:val="00E95490"/>
  </w:style>
  <w:style w:type="character" w:customStyle="1" w:styleId="Char1">
    <w:name w:val="页眉 Char"/>
    <w:basedOn w:val="a0"/>
    <w:link w:val="a5"/>
    <w:uiPriority w:val="99"/>
    <w:semiHidden/>
    <w:qFormat/>
    <w:rsid w:val="00E954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954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9549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549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2131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4"/>
    <customShpInfo spid="_x0000_s2065"/>
    <customShpInfo spid="_x0000_s2066"/>
    <customShpInfo spid="_x0000_s2072"/>
    <customShpInfo spid="_x0000_s2075"/>
    <customShpInfo spid="_x0000_s2076"/>
    <customShpInfo spid="_x0000_s2081"/>
    <customShpInfo spid="_x0000_s2082"/>
    <customShpInfo spid="_x0000_s2088"/>
    <customShpInfo spid="_x0000_s2089"/>
    <customShpInfo spid="_x0000_s2090"/>
    <customShpInfo spid="_x0000_s2132"/>
    <customShpInfo spid="_x0000_s2133"/>
  </customShpExts>
</s:customData>
</file>

<file path=customXml/itemProps1.xml><?xml version="1.0" encoding="utf-8"?>
<ds:datastoreItem xmlns:ds="http://schemas.openxmlformats.org/officeDocument/2006/customXml" ds:itemID="{343FDA34-62B9-47B7-AB52-1C5D2FCC0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</Words>
  <Characters>1036</Characters>
  <Application>Microsoft Office Word</Application>
  <DocSecurity>0</DocSecurity>
  <Lines>8</Lines>
  <Paragraphs>2</Paragraphs>
  <ScaleCrop>false</ScaleCrop>
  <Company>www.window7.com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87</cp:revision>
  <cp:lastPrinted>2018-08-14T02:39:00Z</cp:lastPrinted>
  <dcterms:created xsi:type="dcterms:W3CDTF">2018-07-31T07:01:00Z</dcterms:created>
  <dcterms:modified xsi:type="dcterms:W3CDTF">2018-08-14T10:01:00Z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